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3B70" w:rsidRPr="00771364" w:rsidRDefault="00AB3B70" w:rsidP="00B123C9">
      <w:pPr>
        <w:spacing w:after="0" w:line="240" w:lineRule="auto"/>
        <w:rPr>
          <w:rFonts w:ascii="Acrom" w:hAnsi="Acrom" w:cs="Arial"/>
          <w:sz w:val="26"/>
          <w:szCs w:val="26"/>
          <w:lang w:val="en-US"/>
        </w:rPr>
      </w:pPr>
      <w:r w:rsidRPr="00B123C9">
        <w:rPr>
          <w:rFonts w:ascii="Acrom" w:hAnsi="Acrom" w:cs="Arial"/>
          <w:sz w:val="56"/>
          <w:szCs w:val="26"/>
        </w:rPr>
        <w:t>Приложение</w:t>
      </w:r>
      <w:r w:rsidRPr="00B123C9">
        <w:rPr>
          <w:rFonts w:ascii="Acrom" w:hAnsi="Acrom" w:cs="Arial"/>
          <w:sz w:val="26"/>
          <w:szCs w:val="26"/>
        </w:rPr>
        <w:t xml:space="preserve"> </w:t>
      </w:r>
    </w:p>
    <w:p w:rsidR="00F1464C" w:rsidRDefault="00F774E5" w:rsidP="00B123C9">
      <w:pPr>
        <w:spacing w:after="0" w:line="240" w:lineRule="auto"/>
        <w:rPr>
          <w:rFonts w:ascii="Acrom" w:hAnsi="Acrom" w:cs="Arial"/>
          <w:sz w:val="26"/>
          <w:szCs w:val="26"/>
        </w:rPr>
      </w:pPr>
      <w:r w:rsidRPr="00B123C9">
        <w:rPr>
          <w:rFonts w:ascii="Acrom" w:hAnsi="Acrom" w:cs="Arial"/>
          <w:sz w:val="26"/>
          <w:szCs w:val="26"/>
        </w:rPr>
        <w:t xml:space="preserve">Технические требования для включения в </w:t>
      </w:r>
      <w:r w:rsidR="004B2A5C" w:rsidRPr="00B123C9">
        <w:rPr>
          <w:rFonts w:ascii="Acrom" w:hAnsi="Acrom" w:cs="Arial"/>
          <w:sz w:val="26"/>
          <w:szCs w:val="26"/>
        </w:rPr>
        <w:t>задание на проектирование</w:t>
      </w:r>
    </w:p>
    <w:p w:rsidR="00B123C9" w:rsidRPr="00B123C9" w:rsidRDefault="00B123C9" w:rsidP="00B123C9">
      <w:pPr>
        <w:spacing w:after="0" w:line="240" w:lineRule="auto"/>
        <w:rPr>
          <w:rFonts w:ascii="Acrom" w:hAnsi="Acrom" w:cs="Arial"/>
          <w:sz w:val="26"/>
          <w:szCs w:val="26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271"/>
        <w:gridCol w:w="6662"/>
        <w:gridCol w:w="2523"/>
      </w:tblGrid>
      <w:tr w:rsidR="00722D87" w:rsidTr="00D052E8">
        <w:tc>
          <w:tcPr>
            <w:tcW w:w="1271" w:type="dxa"/>
            <w:shd w:val="clear" w:color="auto" w:fill="000000" w:themeFill="text1"/>
            <w:vAlign w:val="center"/>
          </w:tcPr>
          <w:p w:rsidR="00722D87" w:rsidRPr="00D052E8" w:rsidRDefault="00722D87" w:rsidP="00B123C9">
            <w:pPr>
              <w:rPr>
                <w:rFonts w:ascii="Acrom Bold" w:hAnsi="Acrom Bold"/>
                <w:bCs/>
                <w:color w:val="FFFFFF" w:themeColor="background1"/>
              </w:rPr>
            </w:pPr>
            <w:r w:rsidRPr="00D052E8">
              <w:rPr>
                <w:rFonts w:ascii="Acrom Bold" w:hAnsi="Acrom Bold"/>
                <w:bCs/>
                <w:color w:val="FFFFFF" w:themeColor="background1"/>
              </w:rPr>
              <w:t>№</w:t>
            </w:r>
          </w:p>
        </w:tc>
        <w:tc>
          <w:tcPr>
            <w:tcW w:w="6662" w:type="dxa"/>
            <w:shd w:val="clear" w:color="auto" w:fill="000000" w:themeFill="text1"/>
            <w:vAlign w:val="center"/>
          </w:tcPr>
          <w:p w:rsidR="00722D87" w:rsidRPr="00D052E8" w:rsidRDefault="00722D87" w:rsidP="00722D87">
            <w:pPr>
              <w:jc w:val="center"/>
              <w:rPr>
                <w:rFonts w:ascii="Acrom Bold" w:hAnsi="Acrom Bold"/>
                <w:bCs/>
                <w:color w:val="FFFFFF" w:themeColor="background1"/>
              </w:rPr>
            </w:pPr>
            <w:r w:rsidRPr="00D052E8">
              <w:rPr>
                <w:rFonts w:ascii="Acrom Bold" w:hAnsi="Acrom Bold"/>
                <w:bCs/>
                <w:color w:val="FFFFFF" w:themeColor="background1"/>
              </w:rPr>
              <w:t>Параметр</w:t>
            </w:r>
          </w:p>
        </w:tc>
        <w:tc>
          <w:tcPr>
            <w:tcW w:w="2523" w:type="dxa"/>
            <w:shd w:val="clear" w:color="auto" w:fill="000000" w:themeFill="text1"/>
            <w:vAlign w:val="center"/>
          </w:tcPr>
          <w:p w:rsidR="00722D87" w:rsidRPr="00D052E8" w:rsidRDefault="00722D87" w:rsidP="00722D87">
            <w:pPr>
              <w:jc w:val="center"/>
              <w:rPr>
                <w:rFonts w:ascii="Acrom Bold" w:hAnsi="Acrom Bold"/>
                <w:bCs/>
                <w:color w:val="FFFFFF" w:themeColor="background1"/>
              </w:rPr>
            </w:pPr>
            <w:r w:rsidRPr="00D052E8">
              <w:rPr>
                <w:rFonts w:ascii="Acrom Bold" w:hAnsi="Acrom Bold"/>
                <w:bCs/>
                <w:color w:val="FFFFFF" w:themeColor="background1"/>
              </w:rPr>
              <w:t>Требуемое значение</w:t>
            </w:r>
          </w:p>
        </w:tc>
      </w:tr>
      <w:tr w:rsidR="00A3141C" w:rsidTr="00D052E8">
        <w:trPr>
          <w:cantSplit/>
          <w:trHeight w:val="392"/>
          <w:tblHeader/>
        </w:trPr>
        <w:tc>
          <w:tcPr>
            <w:tcW w:w="10456" w:type="dxa"/>
            <w:gridSpan w:val="3"/>
            <w:shd w:val="clear" w:color="auto" w:fill="F2F2F2" w:themeFill="background1" w:themeFillShade="F2"/>
            <w:vAlign w:val="center"/>
          </w:tcPr>
          <w:p w:rsidR="00A3141C" w:rsidRPr="00D052E8" w:rsidRDefault="00A3141C" w:rsidP="00B123C9">
            <w:pPr>
              <w:pStyle w:val="a5"/>
              <w:numPr>
                <w:ilvl w:val="0"/>
                <w:numId w:val="4"/>
              </w:numPr>
              <w:rPr>
                <w:rFonts w:ascii="Acrom Bold" w:hAnsi="Acrom Bold"/>
                <w:bCs/>
              </w:rPr>
            </w:pPr>
            <w:r w:rsidRPr="00D052E8">
              <w:rPr>
                <w:rFonts w:ascii="Acrom Bold" w:hAnsi="Acrom Bold"/>
                <w:bCs/>
                <w:color w:val="000000"/>
              </w:rPr>
              <w:t>Технические характеристики</w:t>
            </w:r>
          </w:p>
        </w:tc>
      </w:tr>
      <w:tr w:rsidR="003F6179" w:rsidTr="007C56FC">
        <w:tc>
          <w:tcPr>
            <w:tcW w:w="1271" w:type="dxa"/>
            <w:vAlign w:val="center"/>
          </w:tcPr>
          <w:p w:rsidR="003F6179" w:rsidRPr="00D052E8" w:rsidRDefault="003F6179" w:rsidP="003F6179">
            <w:pPr>
              <w:pStyle w:val="a5"/>
              <w:numPr>
                <w:ilvl w:val="1"/>
                <w:numId w:val="2"/>
              </w:numPr>
              <w:rPr>
                <w:rFonts w:ascii="Acrom" w:hAnsi="Acrom"/>
              </w:rPr>
            </w:pPr>
          </w:p>
        </w:tc>
        <w:tc>
          <w:tcPr>
            <w:tcW w:w="6662" w:type="dxa"/>
            <w:vAlign w:val="center"/>
          </w:tcPr>
          <w:p w:rsidR="003F6179" w:rsidRPr="00D052E8" w:rsidRDefault="003F6179" w:rsidP="003F6179">
            <w:pPr>
              <w:spacing w:before="40" w:after="40"/>
              <w:rPr>
                <w:rFonts w:ascii="Acrom" w:hAnsi="Acrom"/>
              </w:rPr>
            </w:pPr>
            <w:r w:rsidRPr="00D052E8">
              <w:rPr>
                <w:rFonts w:ascii="Acrom" w:hAnsi="Acrom"/>
              </w:rPr>
              <w:t>Количество аналоговых входов</w:t>
            </w:r>
          </w:p>
        </w:tc>
        <w:tc>
          <w:tcPr>
            <w:tcW w:w="2523" w:type="dxa"/>
            <w:vAlign w:val="center"/>
          </w:tcPr>
          <w:p w:rsidR="003F6179" w:rsidRPr="00175C50" w:rsidRDefault="00175C50" w:rsidP="003F6179">
            <w:pPr>
              <w:spacing w:before="40" w:after="40"/>
              <w:jc w:val="center"/>
              <w:rPr>
                <w:rFonts w:ascii="Acrom" w:hAnsi="Acrom"/>
                <w:lang w:val="en-US"/>
              </w:rPr>
            </w:pPr>
            <w:r>
              <w:rPr>
                <w:rFonts w:ascii="Acrom" w:hAnsi="Acrom"/>
                <w:lang w:val="en-US"/>
              </w:rPr>
              <w:t>6</w:t>
            </w:r>
          </w:p>
        </w:tc>
      </w:tr>
      <w:tr w:rsidR="00175C50" w:rsidTr="007C56FC">
        <w:tc>
          <w:tcPr>
            <w:tcW w:w="1271" w:type="dxa"/>
            <w:vAlign w:val="center"/>
          </w:tcPr>
          <w:p w:rsidR="00175C50" w:rsidRPr="00D052E8" w:rsidRDefault="00175C50" w:rsidP="00175C50">
            <w:pPr>
              <w:pStyle w:val="a5"/>
              <w:numPr>
                <w:ilvl w:val="1"/>
                <w:numId w:val="2"/>
              </w:numPr>
              <w:rPr>
                <w:rFonts w:ascii="Acrom" w:hAnsi="Acrom"/>
              </w:rPr>
            </w:pPr>
          </w:p>
        </w:tc>
        <w:tc>
          <w:tcPr>
            <w:tcW w:w="6662" w:type="dxa"/>
            <w:vAlign w:val="center"/>
          </w:tcPr>
          <w:p w:rsidR="00175C50" w:rsidRPr="00D052E8" w:rsidRDefault="00175C50" w:rsidP="00175C50">
            <w:pPr>
              <w:spacing w:before="40" w:after="40"/>
              <w:rPr>
                <w:rFonts w:ascii="Acrom" w:hAnsi="Acrom"/>
              </w:rPr>
            </w:pPr>
            <w:r w:rsidRPr="00D052E8">
              <w:rPr>
                <w:rFonts w:ascii="Acrom" w:hAnsi="Acrom"/>
              </w:rPr>
              <w:t>Измерение</w:t>
            </w:r>
            <w:r>
              <w:rPr>
                <w:rFonts w:ascii="Acrom" w:hAnsi="Acrom"/>
                <w:lang w:val="en-US"/>
              </w:rPr>
              <w:t xml:space="preserve"> 3 </w:t>
            </w:r>
            <w:r>
              <w:rPr>
                <w:rFonts w:ascii="Acrom" w:hAnsi="Acrom"/>
              </w:rPr>
              <w:t>фазного</w:t>
            </w:r>
            <w:r w:rsidRPr="00D052E8">
              <w:rPr>
                <w:rFonts w:ascii="Acrom" w:hAnsi="Acrom"/>
              </w:rPr>
              <w:t xml:space="preserve"> переменного тока</w:t>
            </w:r>
          </w:p>
        </w:tc>
        <w:tc>
          <w:tcPr>
            <w:tcW w:w="2523" w:type="dxa"/>
            <w:vAlign w:val="center"/>
          </w:tcPr>
          <w:p w:rsidR="00175C50" w:rsidRPr="00D052E8" w:rsidRDefault="00175C50" w:rsidP="00175C50">
            <w:pPr>
              <w:spacing w:before="40" w:after="40"/>
              <w:jc w:val="center"/>
              <w:rPr>
                <w:rFonts w:ascii="Acrom" w:hAnsi="Acrom"/>
              </w:rPr>
            </w:pPr>
            <w:r w:rsidRPr="00D052E8">
              <w:rPr>
                <w:rFonts w:ascii="Acrom" w:hAnsi="Acrom"/>
              </w:rPr>
              <w:t>есть</w:t>
            </w:r>
          </w:p>
        </w:tc>
      </w:tr>
      <w:tr w:rsidR="003F6179" w:rsidTr="007C56FC">
        <w:tc>
          <w:tcPr>
            <w:tcW w:w="1271" w:type="dxa"/>
            <w:vAlign w:val="center"/>
          </w:tcPr>
          <w:p w:rsidR="003F6179" w:rsidRPr="00D052E8" w:rsidRDefault="003F6179" w:rsidP="003F6179">
            <w:pPr>
              <w:pStyle w:val="a5"/>
              <w:numPr>
                <w:ilvl w:val="1"/>
                <w:numId w:val="2"/>
              </w:numPr>
              <w:rPr>
                <w:rFonts w:ascii="Acrom" w:hAnsi="Acrom"/>
              </w:rPr>
            </w:pPr>
          </w:p>
        </w:tc>
        <w:tc>
          <w:tcPr>
            <w:tcW w:w="6662" w:type="dxa"/>
            <w:vAlign w:val="center"/>
          </w:tcPr>
          <w:p w:rsidR="003F6179" w:rsidRPr="00D052E8" w:rsidRDefault="003F6179" w:rsidP="003F6179">
            <w:pPr>
              <w:spacing w:before="40" w:after="40"/>
              <w:rPr>
                <w:rFonts w:ascii="Acrom" w:hAnsi="Acrom"/>
              </w:rPr>
            </w:pPr>
            <w:r w:rsidRPr="00D052E8">
              <w:rPr>
                <w:rFonts w:ascii="Acrom" w:hAnsi="Acrom"/>
              </w:rPr>
              <w:t>Измерение</w:t>
            </w:r>
            <w:r w:rsidR="00175C50">
              <w:rPr>
                <w:rFonts w:ascii="Acrom" w:hAnsi="Acrom"/>
              </w:rPr>
              <w:t xml:space="preserve"> 3 фазного</w:t>
            </w:r>
            <w:r w:rsidRPr="00D052E8">
              <w:rPr>
                <w:rFonts w:ascii="Acrom" w:hAnsi="Acrom"/>
              </w:rPr>
              <w:t xml:space="preserve"> переменного напряжения</w:t>
            </w:r>
          </w:p>
        </w:tc>
        <w:tc>
          <w:tcPr>
            <w:tcW w:w="2523" w:type="dxa"/>
            <w:vAlign w:val="center"/>
          </w:tcPr>
          <w:p w:rsidR="003F6179" w:rsidRPr="00D052E8" w:rsidRDefault="003F6179" w:rsidP="003F6179">
            <w:pPr>
              <w:spacing w:before="40" w:after="40"/>
              <w:jc w:val="center"/>
              <w:rPr>
                <w:rFonts w:ascii="Acrom" w:hAnsi="Acrom"/>
              </w:rPr>
            </w:pPr>
            <w:r w:rsidRPr="00D052E8">
              <w:rPr>
                <w:rFonts w:ascii="Acrom" w:hAnsi="Acrom"/>
              </w:rPr>
              <w:t>есть</w:t>
            </w:r>
          </w:p>
        </w:tc>
      </w:tr>
      <w:tr w:rsidR="003F6179" w:rsidTr="007C56FC">
        <w:tc>
          <w:tcPr>
            <w:tcW w:w="1271" w:type="dxa"/>
            <w:vAlign w:val="center"/>
          </w:tcPr>
          <w:p w:rsidR="003F6179" w:rsidRPr="00D052E8" w:rsidRDefault="003F6179" w:rsidP="003F6179">
            <w:pPr>
              <w:pStyle w:val="a5"/>
              <w:numPr>
                <w:ilvl w:val="1"/>
                <w:numId w:val="2"/>
              </w:numPr>
              <w:rPr>
                <w:rFonts w:ascii="Acrom" w:hAnsi="Acrom"/>
              </w:rPr>
            </w:pPr>
          </w:p>
        </w:tc>
        <w:tc>
          <w:tcPr>
            <w:tcW w:w="6662" w:type="dxa"/>
            <w:vAlign w:val="center"/>
          </w:tcPr>
          <w:p w:rsidR="003F6179" w:rsidRPr="00D052E8" w:rsidRDefault="00175C50" w:rsidP="003F6179">
            <w:pPr>
              <w:spacing w:before="40" w:after="40"/>
              <w:rPr>
                <w:rFonts w:ascii="Acrom" w:hAnsi="Acrom"/>
              </w:rPr>
            </w:pPr>
            <w:r w:rsidRPr="00D052E8">
              <w:rPr>
                <w:rFonts w:ascii="Acrom" w:hAnsi="Acrom"/>
              </w:rPr>
              <w:t>Измерение частоты</w:t>
            </w:r>
          </w:p>
        </w:tc>
        <w:tc>
          <w:tcPr>
            <w:tcW w:w="2523" w:type="dxa"/>
            <w:vAlign w:val="center"/>
          </w:tcPr>
          <w:p w:rsidR="003F6179" w:rsidRPr="00D052E8" w:rsidRDefault="00175C50" w:rsidP="003F6179">
            <w:pPr>
              <w:spacing w:before="40" w:after="40"/>
              <w:jc w:val="center"/>
              <w:rPr>
                <w:rFonts w:ascii="Acrom" w:hAnsi="Acrom"/>
              </w:rPr>
            </w:pPr>
            <w:r w:rsidRPr="00D052E8">
              <w:rPr>
                <w:rFonts w:ascii="Acrom" w:hAnsi="Acrom"/>
              </w:rPr>
              <w:t>есть</w:t>
            </w:r>
          </w:p>
        </w:tc>
      </w:tr>
      <w:tr w:rsidR="00175C50" w:rsidTr="007C56FC">
        <w:tc>
          <w:tcPr>
            <w:tcW w:w="1271" w:type="dxa"/>
            <w:vAlign w:val="center"/>
          </w:tcPr>
          <w:p w:rsidR="00175C50" w:rsidRPr="00D052E8" w:rsidRDefault="00175C50" w:rsidP="00175C50">
            <w:pPr>
              <w:pStyle w:val="a5"/>
              <w:numPr>
                <w:ilvl w:val="1"/>
                <w:numId w:val="2"/>
              </w:numPr>
              <w:rPr>
                <w:rFonts w:ascii="Acrom" w:hAnsi="Acrom"/>
              </w:rPr>
            </w:pPr>
          </w:p>
        </w:tc>
        <w:tc>
          <w:tcPr>
            <w:tcW w:w="6662" w:type="dxa"/>
            <w:vAlign w:val="center"/>
          </w:tcPr>
          <w:p w:rsidR="00175C50" w:rsidRPr="00D052E8" w:rsidRDefault="00175C50" w:rsidP="00175C50">
            <w:pPr>
              <w:spacing w:before="40" w:after="40"/>
              <w:rPr>
                <w:rFonts w:ascii="Acrom" w:hAnsi="Acrom"/>
              </w:rPr>
            </w:pPr>
            <w:r w:rsidRPr="00D052E8">
              <w:rPr>
                <w:rFonts w:ascii="Acrom" w:hAnsi="Acrom"/>
              </w:rPr>
              <w:t>Регистрация максимальных значений</w:t>
            </w:r>
          </w:p>
        </w:tc>
        <w:tc>
          <w:tcPr>
            <w:tcW w:w="2523" w:type="dxa"/>
            <w:vAlign w:val="center"/>
          </w:tcPr>
          <w:p w:rsidR="00175C50" w:rsidRPr="00D052E8" w:rsidRDefault="00175C50" w:rsidP="00175C50">
            <w:pPr>
              <w:spacing w:before="40" w:after="40"/>
              <w:jc w:val="center"/>
              <w:rPr>
                <w:rFonts w:ascii="Acrom" w:hAnsi="Acrom"/>
              </w:rPr>
            </w:pPr>
            <w:r w:rsidRPr="00D052E8">
              <w:rPr>
                <w:rFonts w:ascii="Acrom" w:hAnsi="Acrom"/>
              </w:rPr>
              <w:t>есть</w:t>
            </w:r>
          </w:p>
        </w:tc>
      </w:tr>
      <w:tr w:rsidR="00175C50" w:rsidTr="007C56FC">
        <w:tc>
          <w:tcPr>
            <w:tcW w:w="1271" w:type="dxa"/>
            <w:vAlign w:val="center"/>
          </w:tcPr>
          <w:p w:rsidR="00175C50" w:rsidRPr="00D052E8" w:rsidRDefault="00175C50" w:rsidP="00175C50">
            <w:pPr>
              <w:pStyle w:val="a5"/>
              <w:numPr>
                <w:ilvl w:val="1"/>
                <w:numId w:val="2"/>
              </w:numPr>
              <w:rPr>
                <w:rFonts w:ascii="Acrom" w:hAnsi="Acrom"/>
              </w:rPr>
            </w:pPr>
          </w:p>
        </w:tc>
        <w:tc>
          <w:tcPr>
            <w:tcW w:w="6662" w:type="dxa"/>
            <w:vAlign w:val="center"/>
          </w:tcPr>
          <w:p w:rsidR="00175C50" w:rsidRPr="00D052E8" w:rsidRDefault="00175C50" w:rsidP="00175C50">
            <w:pPr>
              <w:spacing w:before="40" w:after="40"/>
              <w:rPr>
                <w:rFonts w:ascii="Acrom" w:hAnsi="Acrom"/>
              </w:rPr>
            </w:pPr>
            <w:r w:rsidRPr="00D052E8">
              <w:rPr>
                <w:rFonts w:ascii="Acrom" w:hAnsi="Acrom"/>
              </w:rPr>
              <w:t>Программный вы</w:t>
            </w:r>
            <w:bookmarkStart w:id="0" w:name="_GoBack"/>
            <w:bookmarkEnd w:id="0"/>
            <w:r w:rsidRPr="00D052E8">
              <w:rPr>
                <w:rFonts w:ascii="Acrom" w:hAnsi="Acrom"/>
              </w:rPr>
              <w:t>бор номинальных значений тока и напряжения</w:t>
            </w:r>
          </w:p>
        </w:tc>
        <w:tc>
          <w:tcPr>
            <w:tcW w:w="2523" w:type="dxa"/>
            <w:vAlign w:val="center"/>
          </w:tcPr>
          <w:p w:rsidR="00175C50" w:rsidRPr="00D052E8" w:rsidRDefault="00175C50" w:rsidP="00175C50">
            <w:pPr>
              <w:spacing w:before="40" w:after="40"/>
              <w:jc w:val="center"/>
              <w:rPr>
                <w:rFonts w:ascii="Acrom" w:hAnsi="Acrom"/>
              </w:rPr>
            </w:pPr>
            <w:r w:rsidRPr="00D052E8">
              <w:rPr>
                <w:rFonts w:ascii="Acrom" w:hAnsi="Acrom"/>
              </w:rPr>
              <w:t>есть</w:t>
            </w:r>
          </w:p>
        </w:tc>
      </w:tr>
      <w:tr w:rsidR="001611AD" w:rsidTr="007C56FC">
        <w:tc>
          <w:tcPr>
            <w:tcW w:w="1271" w:type="dxa"/>
            <w:vAlign w:val="center"/>
          </w:tcPr>
          <w:p w:rsidR="001611AD" w:rsidRPr="00D052E8" w:rsidRDefault="001611AD" w:rsidP="001611AD">
            <w:pPr>
              <w:pStyle w:val="a5"/>
              <w:numPr>
                <w:ilvl w:val="1"/>
                <w:numId w:val="2"/>
              </w:numPr>
              <w:rPr>
                <w:rFonts w:ascii="Acrom" w:hAnsi="Acrom"/>
              </w:rPr>
            </w:pPr>
          </w:p>
        </w:tc>
        <w:tc>
          <w:tcPr>
            <w:tcW w:w="6662" w:type="dxa"/>
            <w:vAlign w:val="center"/>
          </w:tcPr>
          <w:p w:rsidR="001611AD" w:rsidRPr="00D052E8" w:rsidRDefault="001611AD" w:rsidP="001611AD">
            <w:pPr>
              <w:spacing w:before="40" w:after="40"/>
              <w:rPr>
                <w:rFonts w:ascii="Acrom" w:hAnsi="Acrom"/>
              </w:rPr>
            </w:pPr>
            <w:r w:rsidRPr="00D052E8">
              <w:rPr>
                <w:rFonts w:ascii="Acrom" w:hAnsi="Acrom"/>
              </w:rPr>
              <w:t>Наличие встроенного осциллографа</w:t>
            </w:r>
          </w:p>
        </w:tc>
        <w:tc>
          <w:tcPr>
            <w:tcW w:w="2523" w:type="dxa"/>
            <w:vAlign w:val="center"/>
          </w:tcPr>
          <w:p w:rsidR="001611AD" w:rsidRPr="00D052E8" w:rsidRDefault="001611AD" w:rsidP="001611AD">
            <w:pPr>
              <w:spacing w:before="40" w:after="40"/>
              <w:jc w:val="center"/>
              <w:rPr>
                <w:rFonts w:ascii="Acrom" w:hAnsi="Acrom"/>
              </w:rPr>
            </w:pPr>
            <w:r w:rsidRPr="00D052E8">
              <w:rPr>
                <w:rFonts w:ascii="Acrom" w:hAnsi="Acrom"/>
              </w:rPr>
              <w:t>есть</w:t>
            </w:r>
          </w:p>
        </w:tc>
      </w:tr>
      <w:tr w:rsidR="00175C50" w:rsidTr="007C56FC">
        <w:tc>
          <w:tcPr>
            <w:tcW w:w="1271" w:type="dxa"/>
            <w:vAlign w:val="center"/>
          </w:tcPr>
          <w:p w:rsidR="00175C50" w:rsidRPr="00D052E8" w:rsidRDefault="00175C50" w:rsidP="00175C50">
            <w:pPr>
              <w:pStyle w:val="a5"/>
              <w:numPr>
                <w:ilvl w:val="1"/>
                <w:numId w:val="2"/>
              </w:numPr>
              <w:rPr>
                <w:rFonts w:ascii="Acrom" w:hAnsi="Acrom"/>
              </w:rPr>
            </w:pPr>
          </w:p>
        </w:tc>
        <w:tc>
          <w:tcPr>
            <w:tcW w:w="6662" w:type="dxa"/>
            <w:vAlign w:val="center"/>
          </w:tcPr>
          <w:p w:rsidR="00175C50" w:rsidRPr="00D052E8" w:rsidRDefault="00877A02" w:rsidP="00175C50">
            <w:pPr>
              <w:spacing w:before="40" w:after="40"/>
              <w:rPr>
                <w:rFonts w:ascii="Acrom" w:hAnsi="Acrom"/>
              </w:rPr>
            </w:pPr>
            <w:r>
              <w:rPr>
                <w:rFonts w:ascii="Acrom" w:hAnsi="Acrom"/>
              </w:rPr>
              <w:t>Наличие</w:t>
            </w:r>
            <w:r w:rsidR="001611AD">
              <w:rPr>
                <w:rFonts w:ascii="Acrom" w:hAnsi="Acrom"/>
              </w:rPr>
              <w:t xml:space="preserve"> модулей расширения</w:t>
            </w:r>
          </w:p>
        </w:tc>
        <w:tc>
          <w:tcPr>
            <w:tcW w:w="2523" w:type="dxa"/>
            <w:vAlign w:val="center"/>
          </w:tcPr>
          <w:p w:rsidR="00175C50" w:rsidRPr="00D052E8" w:rsidRDefault="00175C50" w:rsidP="00175C50">
            <w:pPr>
              <w:spacing w:before="40" w:after="40"/>
              <w:jc w:val="center"/>
              <w:rPr>
                <w:rFonts w:ascii="Acrom" w:hAnsi="Acrom"/>
              </w:rPr>
            </w:pPr>
            <w:r w:rsidRPr="00D052E8">
              <w:rPr>
                <w:rFonts w:ascii="Acrom" w:hAnsi="Acrom"/>
              </w:rPr>
              <w:t>есть</w:t>
            </w:r>
          </w:p>
        </w:tc>
      </w:tr>
      <w:tr w:rsidR="00175C50" w:rsidTr="007C56FC">
        <w:tc>
          <w:tcPr>
            <w:tcW w:w="1271" w:type="dxa"/>
            <w:vAlign w:val="center"/>
          </w:tcPr>
          <w:p w:rsidR="00175C50" w:rsidRPr="00D052E8" w:rsidRDefault="00175C50" w:rsidP="00175C50">
            <w:pPr>
              <w:pStyle w:val="a5"/>
              <w:numPr>
                <w:ilvl w:val="1"/>
                <w:numId w:val="2"/>
              </w:numPr>
              <w:rPr>
                <w:rFonts w:ascii="Acrom" w:hAnsi="Acrom"/>
              </w:rPr>
            </w:pPr>
          </w:p>
        </w:tc>
        <w:tc>
          <w:tcPr>
            <w:tcW w:w="6662" w:type="dxa"/>
            <w:vAlign w:val="center"/>
          </w:tcPr>
          <w:p w:rsidR="00175C50" w:rsidRPr="00D052E8" w:rsidRDefault="002A33CB" w:rsidP="002A33CB">
            <w:pPr>
              <w:spacing w:before="40" w:after="40"/>
              <w:rPr>
                <w:rFonts w:ascii="Acrom" w:hAnsi="Acrom"/>
              </w:rPr>
            </w:pPr>
            <w:r>
              <w:rPr>
                <w:rFonts w:ascii="Acrom" w:hAnsi="Acrom"/>
              </w:rPr>
              <w:t>Программируемые пользовательские экраны</w:t>
            </w:r>
          </w:p>
        </w:tc>
        <w:tc>
          <w:tcPr>
            <w:tcW w:w="2523" w:type="dxa"/>
            <w:vAlign w:val="center"/>
          </w:tcPr>
          <w:p w:rsidR="00175C50" w:rsidRPr="00D052E8" w:rsidRDefault="00175C50" w:rsidP="00175C50">
            <w:pPr>
              <w:spacing w:before="40" w:after="40"/>
              <w:jc w:val="center"/>
              <w:rPr>
                <w:rFonts w:ascii="Acrom" w:hAnsi="Acrom"/>
              </w:rPr>
            </w:pPr>
            <w:r w:rsidRPr="00D052E8">
              <w:rPr>
                <w:rFonts w:ascii="Acrom" w:hAnsi="Acrom"/>
              </w:rPr>
              <w:t>есть</w:t>
            </w:r>
          </w:p>
        </w:tc>
      </w:tr>
      <w:tr w:rsidR="00175C50" w:rsidTr="007C56FC">
        <w:tc>
          <w:tcPr>
            <w:tcW w:w="1271" w:type="dxa"/>
            <w:vAlign w:val="center"/>
          </w:tcPr>
          <w:p w:rsidR="00175C50" w:rsidRPr="00D052E8" w:rsidRDefault="00175C50" w:rsidP="00175C50">
            <w:pPr>
              <w:pStyle w:val="a5"/>
              <w:numPr>
                <w:ilvl w:val="1"/>
                <w:numId w:val="2"/>
              </w:numPr>
              <w:rPr>
                <w:rFonts w:ascii="Acrom" w:hAnsi="Acrom"/>
              </w:rPr>
            </w:pPr>
          </w:p>
        </w:tc>
        <w:tc>
          <w:tcPr>
            <w:tcW w:w="6662" w:type="dxa"/>
            <w:vAlign w:val="center"/>
          </w:tcPr>
          <w:p w:rsidR="00175C50" w:rsidRPr="00D052E8" w:rsidRDefault="002A33CB" w:rsidP="002A33CB">
            <w:pPr>
              <w:spacing w:before="40" w:after="40"/>
              <w:rPr>
                <w:rFonts w:ascii="Acrom" w:hAnsi="Acrom"/>
              </w:rPr>
            </w:pPr>
            <w:r>
              <w:rPr>
                <w:rFonts w:ascii="Acrom" w:hAnsi="Acrom"/>
              </w:rPr>
              <w:t xml:space="preserve">Технический учет электроэнергии </w:t>
            </w:r>
          </w:p>
        </w:tc>
        <w:tc>
          <w:tcPr>
            <w:tcW w:w="2523" w:type="dxa"/>
            <w:vAlign w:val="center"/>
          </w:tcPr>
          <w:p w:rsidR="00175C50" w:rsidRPr="00D052E8" w:rsidRDefault="00175C50" w:rsidP="00175C50">
            <w:pPr>
              <w:spacing w:before="40" w:after="40"/>
              <w:jc w:val="center"/>
              <w:rPr>
                <w:rFonts w:ascii="Acrom" w:hAnsi="Acrom"/>
              </w:rPr>
            </w:pPr>
            <w:r w:rsidRPr="00D052E8">
              <w:rPr>
                <w:rFonts w:ascii="Acrom" w:hAnsi="Acrom"/>
              </w:rPr>
              <w:t>есть</w:t>
            </w:r>
          </w:p>
        </w:tc>
      </w:tr>
      <w:tr w:rsidR="00175C50" w:rsidTr="007C56FC">
        <w:tc>
          <w:tcPr>
            <w:tcW w:w="1271" w:type="dxa"/>
            <w:vAlign w:val="center"/>
          </w:tcPr>
          <w:p w:rsidR="00175C50" w:rsidRPr="00D052E8" w:rsidRDefault="00175C50" w:rsidP="00175C50">
            <w:pPr>
              <w:pStyle w:val="a5"/>
              <w:numPr>
                <w:ilvl w:val="1"/>
                <w:numId w:val="2"/>
              </w:numPr>
              <w:rPr>
                <w:rFonts w:ascii="Acrom" w:hAnsi="Acrom"/>
              </w:rPr>
            </w:pPr>
          </w:p>
        </w:tc>
        <w:tc>
          <w:tcPr>
            <w:tcW w:w="6662" w:type="dxa"/>
            <w:vAlign w:val="center"/>
          </w:tcPr>
          <w:p w:rsidR="00175C50" w:rsidRPr="00D052E8" w:rsidRDefault="00175C50" w:rsidP="00175C50">
            <w:pPr>
              <w:spacing w:before="40" w:after="40"/>
              <w:rPr>
                <w:rFonts w:ascii="Acrom" w:hAnsi="Acrom"/>
              </w:rPr>
            </w:pPr>
            <w:r w:rsidRPr="00D052E8">
              <w:rPr>
                <w:rFonts w:ascii="Acrom" w:hAnsi="Acrom"/>
              </w:rPr>
              <w:t>Интерфейс связи с ПК/смартфоном</w:t>
            </w:r>
          </w:p>
        </w:tc>
        <w:tc>
          <w:tcPr>
            <w:tcW w:w="2523" w:type="dxa"/>
            <w:vAlign w:val="center"/>
          </w:tcPr>
          <w:p w:rsidR="00175C50" w:rsidRPr="00D052E8" w:rsidRDefault="00175C50" w:rsidP="00175C50">
            <w:pPr>
              <w:spacing w:before="40" w:after="40"/>
              <w:jc w:val="center"/>
              <w:rPr>
                <w:rFonts w:ascii="Acrom" w:hAnsi="Acrom"/>
              </w:rPr>
            </w:pPr>
            <w:r w:rsidRPr="00D052E8">
              <w:rPr>
                <w:rFonts w:ascii="Acrom" w:hAnsi="Acrom"/>
              </w:rPr>
              <w:t>Беспроводной (</w:t>
            </w:r>
            <w:r w:rsidRPr="00D052E8">
              <w:rPr>
                <w:rFonts w:ascii="Acrom" w:hAnsi="Acrom"/>
                <w:lang w:val="en-GB"/>
              </w:rPr>
              <w:t>Bluetooth</w:t>
            </w:r>
            <w:r w:rsidRPr="00D052E8">
              <w:rPr>
                <w:rFonts w:ascii="Acrom" w:hAnsi="Acrom"/>
              </w:rPr>
              <w:t>),</w:t>
            </w:r>
          </w:p>
          <w:p w:rsidR="00175C50" w:rsidRPr="00D052E8" w:rsidRDefault="00175C50" w:rsidP="00175C50">
            <w:pPr>
              <w:spacing w:before="40" w:after="40"/>
              <w:jc w:val="center"/>
              <w:rPr>
                <w:rFonts w:ascii="Acrom" w:hAnsi="Acrom"/>
              </w:rPr>
            </w:pPr>
            <w:r w:rsidRPr="00D052E8">
              <w:rPr>
                <w:rFonts w:ascii="Acrom" w:hAnsi="Acrom"/>
              </w:rPr>
              <w:t>Проводной (</w:t>
            </w:r>
            <w:r w:rsidRPr="00D052E8">
              <w:rPr>
                <w:rFonts w:ascii="Acrom" w:hAnsi="Acrom"/>
                <w:lang w:val="en-US"/>
              </w:rPr>
              <w:t>RS</w:t>
            </w:r>
            <w:r w:rsidRPr="00D052E8">
              <w:rPr>
                <w:rFonts w:ascii="Acrom" w:hAnsi="Acrom"/>
              </w:rPr>
              <w:t xml:space="preserve">-485, </w:t>
            </w:r>
            <w:r w:rsidRPr="00D052E8">
              <w:rPr>
                <w:rFonts w:ascii="Acrom" w:hAnsi="Acrom"/>
                <w:lang w:val="en-US"/>
              </w:rPr>
              <w:t>Modbus</w:t>
            </w:r>
            <w:r w:rsidRPr="00D052E8">
              <w:rPr>
                <w:rFonts w:ascii="Acrom" w:hAnsi="Acrom"/>
              </w:rPr>
              <w:t>-</w:t>
            </w:r>
            <w:r w:rsidRPr="00D052E8">
              <w:rPr>
                <w:rFonts w:ascii="Acrom" w:hAnsi="Acrom"/>
                <w:lang w:val="en-US"/>
              </w:rPr>
              <w:t>RTU</w:t>
            </w:r>
            <w:r w:rsidRPr="00D052E8">
              <w:rPr>
                <w:rFonts w:ascii="Acrom" w:hAnsi="Acrom"/>
              </w:rPr>
              <w:t>, ГОСТ Р МЭК 60870-5-101-2006)</w:t>
            </w:r>
          </w:p>
        </w:tc>
      </w:tr>
    </w:tbl>
    <w:p w:rsidR="00722D87" w:rsidRDefault="00722D87" w:rsidP="00C6076D">
      <w:pPr>
        <w:ind w:left="284"/>
      </w:pPr>
    </w:p>
    <w:sectPr w:rsidR="00722D87" w:rsidSect="00B123C9">
      <w:headerReference w:type="default" r:id="rId7"/>
      <w:footerReference w:type="default" r:id="rId8"/>
      <w:pgSz w:w="11906" w:h="16838"/>
      <w:pgMar w:top="3261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B3D6C" w:rsidRDefault="00DB3D6C" w:rsidP="0006621C">
      <w:pPr>
        <w:spacing w:after="0" w:line="240" w:lineRule="auto"/>
      </w:pPr>
      <w:r>
        <w:separator/>
      </w:r>
    </w:p>
  </w:endnote>
  <w:endnote w:type="continuationSeparator" w:id="0">
    <w:p w:rsidR="00DB3D6C" w:rsidRDefault="00DB3D6C" w:rsidP="000662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B66BD3F3-ECB6-4F4C-A91A-C9B642B7E573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CC"/>
    <w:family w:val="roman"/>
    <w:pitch w:val="variable"/>
    <w:sig w:usb0="00000287" w:usb1="00000000" w:usb2="00000000" w:usb3="00000000" w:csb0="0000009F" w:csb1="00000000"/>
    <w:embedRegular r:id="rId2" w:fontKey="{95D5C667-0691-4A92-A7C6-5A057CC06158}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  <w:embedRegular r:id="rId3" w:fontKey="{EB154269-01BC-416E-B337-A7A4FF976D05}"/>
    <w:embedBold r:id="rId4" w:fontKey="{91F3419B-2170-4A60-B713-2FA61C64FF12}"/>
  </w:font>
  <w:font w:name="TTBEo00">
    <w:altName w:val="Times New Roman"/>
    <w:panose1 w:val="00000000000000000000"/>
    <w:charset w:val="00"/>
    <w:family w:val="roman"/>
    <w:notTrueType/>
    <w:pitch w:val="default"/>
  </w:font>
  <w:font w:name="Acrom">
    <w:charset w:val="CC"/>
    <w:family w:val="auto"/>
    <w:pitch w:val="variable"/>
    <w:sig w:usb0="00000207" w:usb1="00000000" w:usb2="00000000" w:usb3="00000000" w:csb0="00000097" w:csb1="00000000"/>
    <w:embedRegular r:id="rId5" w:fontKey="{4420CDC5-4487-4793-8AFA-B2EEBD36E4A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crom Bold">
    <w:charset w:val="CC"/>
    <w:family w:val="auto"/>
    <w:pitch w:val="variable"/>
    <w:sig w:usb0="00000207" w:usb1="00000000" w:usb2="00000000" w:usb3="00000000" w:csb0="00000097" w:csb1="00000000"/>
    <w:embedRegular r:id="rId6" w:fontKey="{6004D87D-BAC9-4844-A510-9C0BAB5C3F79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7" w:fontKey="{E4626F63-6DE4-4457-93DA-ACD6A783FB7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52E8" w:rsidRDefault="00D052E8">
    <w:pPr>
      <w:pStyle w:val="aa"/>
    </w:pPr>
    <w:r>
      <w:rPr>
        <w:noProof/>
        <w:lang w:eastAsia="ru-RU"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>
              <wp:simplePos x="0" y="0"/>
              <wp:positionH relativeFrom="column">
                <wp:posOffset>4292600</wp:posOffset>
              </wp:positionH>
              <wp:positionV relativeFrom="paragraph">
                <wp:posOffset>151130</wp:posOffset>
              </wp:positionV>
              <wp:extent cx="2360930" cy="1404620"/>
              <wp:effectExtent l="0" t="0" r="27940" b="17145"/>
              <wp:wrapSquare wrapText="bothSides"/>
              <wp:docPr id="217" name="Надпись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052E8" w:rsidRPr="00D052E8" w:rsidRDefault="00D052E8" w:rsidP="00D052E8">
                          <w:pPr>
                            <w:jc w:val="right"/>
                            <w:rPr>
                              <w:rFonts w:ascii="Acrom" w:hAnsi="Acrom"/>
                              <w:color w:val="FFFFFF" w:themeColor="background1"/>
                              <w:lang w:val="en-US"/>
                            </w:rPr>
                          </w:pPr>
                          <w:r w:rsidRPr="00D052E8">
                            <w:rPr>
                              <w:rFonts w:ascii="Acrom" w:hAnsi="Acrom"/>
                              <w:color w:val="FFFFFF" w:themeColor="background1"/>
                              <w:lang w:val="en-US"/>
                            </w:rPr>
                            <w:t>www.i-mt.net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" o:spid="_x0000_s1029" type="#_x0000_t202" style="position:absolute;margin-left:338pt;margin-top:11.9pt;width:185.9pt;height:110.6pt;z-index:25166745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" filled="f">
              <v:textbox style="mso-fit-shape-to-text:t">
                <w:txbxContent>
                  <w:p w:rsidR="00D052E8" w:rsidRPr="00D052E8" w:rsidRDefault="00D052E8" w:rsidP="00D052E8">
                    <w:pPr>
                      <w:jc w:val="right"/>
                      <w:rPr>
                        <w:rFonts w:ascii="Acrom" w:hAnsi="Acrom"/>
                        <w:color w:val="FFFFFF" w:themeColor="background1"/>
                        <w:lang w:val="en-US"/>
                      </w:rPr>
                    </w:pPr>
                    <w:r w:rsidRPr="00D052E8">
                      <w:rPr>
                        <w:rFonts w:ascii="Acrom" w:hAnsi="Acrom"/>
                        <w:color w:val="FFFFFF" w:themeColor="background1"/>
                        <w:lang w:val="en-US"/>
                      </w:rPr>
                      <w:t>www.i-mt.net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A0D9B98" wp14:editId="0716EABE">
              <wp:simplePos x="0" y="0"/>
              <wp:positionH relativeFrom="page">
                <wp:align>left</wp:align>
              </wp:positionH>
              <wp:positionV relativeFrom="paragraph">
                <wp:posOffset>-6985</wp:posOffset>
              </wp:positionV>
              <wp:extent cx="7543800" cy="2063750"/>
              <wp:effectExtent l="0" t="0" r="19050" b="12700"/>
              <wp:wrapNone/>
              <wp:docPr id="12" name="Прямоугольник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43800" cy="2063750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dk1">
                          <a:shade val="50000"/>
                        </a:schemeClr>
                      </a:lnRef>
                      <a:fillRef idx="1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61D78BB" id="Прямоугольник 12" o:spid="_x0000_s1026" style="position:absolute;margin-left:0;margin-top:-.55pt;width:594pt;height:162.5pt;z-index:251665408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" fillcolor="black [3200]" strokecolor="black [1600]" strokeweight="1pt">
              <w10:wrap anchorx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B3D6C" w:rsidRDefault="00DB3D6C" w:rsidP="0006621C">
      <w:pPr>
        <w:spacing w:after="0" w:line="240" w:lineRule="auto"/>
      </w:pPr>
      <w:r>
        <w:separator/>
      </w:r>
    </w:p>
  </w:footnote>
  <w:footnote w:type="continuationSeparator" w:id="0">
    <w:p w:rsidR="00DB3D6C" w:rsidRDefault="00DB3D6C" w:rsidP="000662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621C" w:rsidRDefault="00175C50" w:rsidP="00DF5788">
    <w:pPr>
      <w:pStyle w:val="a8"/>
      <w:tabs>
        <w:tab w:val="clear" w:pos="4677"/>
        <w:tab w:val="clear" w:pos="9355"/>
        <w:tab w:val="right" w:pos="10466"/>
      </w:tabs>
    </w:pPr>
    <w:r w:rsidRPr="00DF5788">
      <w:drawing>
        <wp:anchor distT="0" distB="0" distL="114300" distR="114300" simplePos="0" relativeHeight="251668480" behindDoc="1" locked="0" layoutInCell="1" allowOverlap="1">
          <wp:simplePos x="0" y="0"/>
          <wp:positionH relativeFrom="margin">
            <wp:posOffset>99646</wp:posOffset>
          </wp:positionH>
          <wp:positionV relativeFrom="paragraph">
            <wp:posOffset>-448310</wp:posOffset>
          </wp:positionV>
          <wp:extent cx="7098323" cy="1980038"/>
          <wp:effectExtent l="0" t="0" r="7620" b="1270"/>
          <wp:wrapNone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875" b="7979"/>
                  <a:stretch/>
                </pic:blipFill>
                <pic:spPr bwMode="auto">
                  <a:xfrm>
                    <a:off x="0" y="0"/>
                    <a:ext cx="7098323" cy="198003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75C50">
      <w:rPr>
        <w:noProof/>
        <w:lang w:eastAsia="ru-RU"/>
      </w:rPr>
      <w:drawing>
        <wp:anchor distT="0" distB="0" distL="114300" distR="114300" simplePos="0" relativeHeight="251669504" behindDoc="1" locked="0" layoutInCell="1" allowOverlap="1">
          <wp:simplePos x="0" y="0"/>
          <wp:positionH relativeFrom="column">
            <wp:posOffset>-439615</wp:posOffset>
          </wp:positionH>
          <wp:positionV relativeFrom="paragraph">
            <wp:posOffset>-443719</wp:posOffset>
          </wp:positionV>
          <wp:extent cx="550984" cy="1976491"/>
          <wp:effectExtent l="0" t="0" r="1905" b="5080"/>
          <wp:wrapNone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8033" cy="21093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F5788">
      <w:tab/>
    </w:r>
  </w:p>
  <w:p w:rsidR="0006621C" w:rsidRDefault="0006621C" w:rsidP="00175C50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B73DF"/>
    <w:multiLevelType w:val="hybridMultilevel"/>
    <w:tmpl w:val="95ECFA54"/>
    <w:lvl w:ilvl="0" w:tplc="2764ACBE">
      <w:numFmt w:val="bullet"/>
      <w:lvlText w:val=""/>
      <w:lvlJc w:val="left"/>
      <w:pPr>
        <w:ind w:left="644" w:hanging="360"/>
      </w:pPr>
      <w:rPr>
        <w:rFonts w:ascii="Symbol" w:eastAsiaTheme="minorHAnsi" w:hAnsi="Symbol" w:cstheme="minorBidi" w:hint="default"/>
        <w:sz w:val="18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 w15:restartNumberingAfterBreak="0">
    <w:nsid w:val="24741D83"/>
    <w:multiLevelType w:val="multilevel"/>
    <w:tmpl w:val="493015B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36D674D2"/>
    <w:multiLevelType w:val="hybridMultilevel"/>
    <w:tmpl w:val="651E85E0"/>
    <w:lvl w:ilvl="0" w:tplc="56705C18">
      <w:start w:val="1"/>
      <w:numFmt w:val="bullet"/>
      <w:pStyle w:val="a"/>
      <w:lvlText w:val="■"/>
      <w:lvlJc w:val="left"/>
      <w:pPr>
        <w:ind w:left="1440" w:hanging="360"/>
      </w:pPr>
      <w:rPr>
        <w:rFonts w:ascii="Century" w:hAnsi="Century" w:hint="default"/>
        <w:color w:val="79AE22"/>
        <w:sz w:val="32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407E63D9"/>
    <w:multiLevelType w:val="multilevel"/>
    <w:tmpl w:val="8D64AE2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0" w:firstLine="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4ED74FDC"/>
    <w:multiLevelType w:val="multilevel"/>
    <w:tmpl w:val="600C4B9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u w:val="none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TrueTypeFonts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2D87"/>
    <w:rsid w:val="000109E1"/>
    <w:rsid w:val="000252C3"/>
    <w:rsid w:val="0003757B"/>
    <w:rsid w:val="00040026"/>
    <w:rsid w:val="00046CFE"/>
    <w:rsid w:val="000520B2"/>
    <w:rsid w:val="00064748"/>
    <w:rsid w:val="0006621C"/>
    <w:rsid w:val="00074C8A"/>
    <w:rsid w:val="000832C9"/>
    <w:rsid w:val="00096295"/>
    <w:rsid w:val="000A3BC1"/>
    <w:rsid w:val="000B032E"/>
    <w:rsid w:val="000C06DD"/>
    <w:rsid w:val="000E6A93"/>
    <w:rsid w:val="000E789E"/>
    <w:rsid w:val="00147C4B"/>
    <w:rsid w:val="001518CE"/>
    <w:rsid w:val="0015314F"/>
    <w:rsid w:val="00156D06"/>
    <w:rsid w:val="001611AD"/>
    <w:rsid w:val="00175C50"/>
    <w:rsid w:val="001A285B"/>
    <w:rsid w:val="001A2D03"/>
    <w:rsid w:val="001B137F"/>
    <w:rsid w:val="001D6C9E"/>
    <w:rsid w:val="001F4B58"/>
    <w:rsid w:val="001F5AB0"/>
    <w:rsid w:val="002300C1"/>
    <w:rsid w:val="002500DC"/>
    <w:rsid w:val="00257900"/>
    <w:rsid w:val="00262632"/>
    <w:rsid w:val="002703D5"/>
    <w:rsid w:val="002A33CB"/>
    <w:rsid w:val="002C0EA7"/>
    <w:rsid w:val="002C28E3"/>
    <w:rsid w:val="002D4C75"/>
    <w:rsid w:val="002E17CF"/>
    <w:rsid w:val="002F023D"/>
    <w:rsid w:val="002F77C9"/>
    <w:rsid w:val="003016DC"/>
    <w:rsid w:val="00307A34"/>
    <w:rsid w:val="00307E7D"/>
    <w:rsid w:val="00322116"/>
    <w:rsid w:val="00332F09"/>
    <w:rsid w:val="003347CF"/>
    <w:rsid w:val="00336650"/>
    <w:rsid w:val="00344378"/>
    <w:rsid w:val="00353F68"/>
    <w:rsid w:val="003679B6"/>
    <w:rsid w:val="003C45D2"/>
    <w:rsid w:val="003C7F12"/>
    <w:rsid w:val="003E29E9"/>
    <w:rsid w:val="003F6179"/>
    <w:rsid w:val="00417079"/>
    <w:rsid w:val="00425516"/>
    <w:rsid w:val="004473A3"/>
    <w:rsid w:val="00455478"/>
    <w:rsid w:val="00463D3C"/>
    <w:rsid w:val="0048429B"/>
    <w:rsid w:val="004870B3"/>
    <w:rsid w:val="00493840"/>
    <w:rsid w:val="004965C3"/>
    <w:rsid w:val="004A1CF4"/>
    <w:rsid w:val="004B144B"/>
    <w:rsid w:val="004B2A5C"/>
    <w:rsid w:val="004B78C9"/>
    <w:rsid w:val="004C0DFB"/>
    <w:rsid w:val="004E1689"/>
    <w:rsid w:val="004E561F"/>
    <w:rsid w:val="004F735C"/>
    <w:rsid w:val="004F7F28"/>
    <w:rsid w:val="005009A5"/>
    <w:rsid w:val="005129A5"/>
    <w:rsid w:val="00516DBA"/>
    <w:rsid w:val="00540D81"/>
    <w:rsid w:val="00550770"/>
    <w:rsid w:val="0057031F"/>
    <w:rsid w:val="00577D1F"/>
    <w:rsid w:val="00580556"/>
    <w:rsid w:val="00581BB2"/>
    <w:rsid w:val="00594A7B"/>
    <w:rsid w:val="005A19FF"/>
    <w:rsid w:val="005B47DC"/>
    <w:rsid w:val="005C0374"/>
    <w:rsid w:val="005C1EAB"/>
    <w:rsid w:val="005F3C65"/>
    <w:rsid w:val="00607C9D"/>
    <w:rsid w:val="00613CA3"/>
    <w:rsid w:val="006145DE"/>
    <w:rsid w:val="00622B51"/>
    <w:rsid w:val="0065498A"/>
    <w:rsid w:val="006654F9"/>
    <w:rsid w:val="00682A53"/>
    <w:rsid w:val="0068716B"/>
    <w:rsid w:val="0069713C"/>
    <w:rsid w:val="006A431A"/>
    <w:rsid w:val="006C6A25"/>
    <w:rsid w:val="006D771D"/>
    <w:rsid w:val="00712CF0"/>
    <w:rsid w:val="00722D87"/>
    <w:rsid w:val="00727A44"/>
    <w:rsid w:val="0077062C"/>
    <w:rsid w:val="00771364"/>
    <w:rsid w:val="00772355"/>
    <w:rsid w:val="00782E2D"/>
    <w:rsid w:val="007870ED"/>
    <w:rsid w:val="007906F0"/>
    <w:rsid w:val="00790A61"/>
    <w:rsid w:val="00794054"/>
    <w:rsid w:val="007A108F"/>
    <w:rsid w:val="007A1115"/>
    <w:rsid w:val="007B49B7"/>
    <w:rsid w:val="007B703E"/>
    <w:rsid w:val="007C56FC"/>
    <w:rsid w:val="007C7E4C"/>
    <w:rsid w:val="007E5ADF"/>
    <w:rsid w:val="00807A36"/>
    <w:rsid w:val="00815887"/>
    <w:rsid w:val="00837DAB"/>
    <w:rsid w:val="00841807"/>
    <w:rsid w:val="00841864"/>
    <w:rsid w:val="008613B4"/>
    <w:rsid w:val="00877A02"/>
    <w:rsid w:val="00881ED5"/>
    <w:rsid w:val="00886C2D"/>
    <w:rsid w:val="008932D4"/>
    <w:rsid w:val="00894D82"/>
    <w:rsid w:val="008B1B5A"/>
    <w:rsid w:val="008B6DE8"/>
    <w:rsid w:val="008C3C8E"/>
    <w:rsid w:val="008D1FD0"/>
    <w:rsid w:val="008D74D9"/>
    <w:rsid w:val="008E3D7E"/>
    <w:rsid w:val="00945E08"/>
    <w:rsid w:val="0097267D"/>
    <w:rsid w:val="0097755C"/>
    <w:rsid w:val="009A0523"/>
    <w:rsid w:val="009A16D8"/>
    <w:rsid w:val="009B5293"/>
    <w:rsid w:val="009E432E"/>
    <w:rsid w:val="00A010DD"/>
    <w:rsid w:val="00A079E5"/>
    <w:rsid w:val="00A21CBB"/>
    <w:rsid w:val="00A3141C"/>
    <w:rsid w:val="00A76202"/>
    <w:rsid w:val="00AA7C6F"/>
    <w:rsid w:val="00AB3B70"/>
    <w:rsid w:val="00AB4574"/>
    <w:rsid w:val="00AB65A9"/>
    <w:rsid w:val="00AC6748"/>
    <w:rsid w:val="00B03713"/>
    <w:rsid w:val="00B071C9"/>
    <w:rsid w:val="00B123C9"/>
    <w:rsid w:val="00B15F95"/>
    <w:rsid w:val="00B27AA0"/>
    <w:rsid w:val="00B42C92"/>
    <w:rsid w:val="00B70FCA"/>
    <w:rsid w:val="00B82743"/>
    <w:rsid w:val="00B82BC5"/>
    <w:rsid w:val="00B85585"/>
    <w:rsid w:val="00BA6C75"/>
    <w:rsid w:val="00BB5422"/>
    <w:rsid w:val="00BC3531"/>
    <w:rsid w:val="00BD15D2"/>
    <w:rsid w:val="00BE0F28"/>
    <w:rsid w:val="00BE1034"/>
    <w:rsid w:val="00BE1BA9"/>
    <w:rsid w:val="00BF1149"/>
    <w:rsid w:val="00C02F04"/>
    <w:rsid w:val="00C360AA"/>
    <w:rsid w:val="00C46031"/>
    <w:rsid w:val="00C6076D"/>
    <w:rsid w:val="00C616D1"/>
    <w:rsid w:val="00C63673"/>
    <w:rsid w:val="00C76119"/>
    <w:rsid w:val="00C83A07"/>
    <w:rsid w:val="00C95630"/>
    <w:rsid w:val="00C95667"/>
    <w:rsid w:val="00CA2367"/>
    <w:rsid w:val="00CA77A4"/>
    <w:rsid w:val="00CB5C3F"/>
    <w:rsid w:val="00D052E8"/>
    <w:rsid w:val="00D0569D"/>
    <w:rsid w:val="00D07420"/>
    <w:rsid w:val="00D159B8"/>
    <w:rsid w:val="00D2523E"/>
    <w:rsid w:val="00D31706"/>
    <w:rsid w:val="00D36FFE"/>
    <w:rsid w:val="00D43677"/>
    <w:rsid w:val="00D47C5D"/>
    <w:rsid w:val="00D57873"/>
    <w:rsid w:val="00D61F5C"/>
    <w:rsid w:val="00D62D4F"/>
    <w:rsid w:val="00D64CEA"/>
    <w:rsid w:val="00D7188D"/>
    <w:rsid w:val="00D9107A"/>
    <w:rsid w:val="00D96383"/>
    <w:rsid w:val="00D96BC9"/>
    <w:rsid w:val="00DA339D"/>
    <w:rsid w:val="00DA5131"/>
    <w:rsid w:val="00DB3D6C"/>
    <w:rsid w:val="00DF5788"/>
    <w:rsid w:val="00E0501F"/>
    <w:rsid w:val="00E2554A"/>
    <w:rsid w:val="00E35FD9"/>
    <w:rsid w:val="00E41250"/>
    <w:rsid w:val="00E55DC4"/>
    <w:rsid w:val="00E60D10"/>
    <w:rsid w:val="00E87BF1"/>
    <w:rsid w:val="00E9419D"/>
    <w:rsid w:val="00EA296F"/>
    <w:rsid w:val="00EC0717"/>
    <w:rsid w:val="00EC23AA"/>
    <w:rsid w:val="00EC4987"/>
    <w:rsid w:val="00ED4868"/>
    <w:rsid w:val="00EE3663"/>
    <w:rsid w:val="00EE7A8B"/>
    <w:rsid w:val="00EF25A8"/>
    <w:rsid w:val="00EF2B8C"/>
    <w:rsid w:val="00F05531"/>
    <w:rsid w:val="00F1464C"/>
    <w:rsid w:val="00F30FBD"/>
    <w:rsid w:val="00F439EE"/>
    <w:rsid w:val="00F6111B"/>
    <w:rsid w:val="00F613CB"/>
    <w:rsid w:val="00F73A4A"/>
    <w:rsid w:val="00F774E5"/>
    <w:rsid w:val="00F9082B"/>
    <w:rsid w:val="00FB2EF2"/>
    <w:rsid w:val="00FB5BD4"/>
    <w:rsid w:val="00FD4447"/>
    <w:rsid w:val="00FF3639"/>
    <w:rsid w:val="00FF68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09742586"/>
  <w15:docId w15:val="{12C92693-2376-4C6F-90B0-B970B0F59A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</w:style>
  <w:style w:type="paragraph" w:styleId="1">
    <w:name w:val="heading 1"/>
    <w:basedOn w:val="a0"/>
    <w:link w:val="10"/>
    <w:uiPriority w:val="9"/>
    <w:qFormat/>
    <w:rsid w:val="003347C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39"/>
    <w:rsid w:val="00722D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0"/>
    <w:uiPriority w:val="34"/>
    <w:qFormat/>
    <w:rsid w:val="00841864"/>
    <w:pPr>
      <w:ind w:left="720"/>
      <w:contextualSpacing/>
    </w:pPr>
  </w:style>
  <w:style w:type="paragraph" w:customStyle="1" w:styleId="11">
    <w:name w:val="11 таблица"/>
    <w:basedOn w:val="a0"/>
    <w:rsid w:val="006145DE"/>
    <w:pPr>
      <w:spacing w:after="0" w:line="300" w:lineRule="auto"/>
      <w:jc w:val="both"/>
    </w:pPr>
    <w:rPr>
      <w:rFonts w:ascii="Century Gothic" w:eastAsia="Times New Roman" w:hAnsi="Century Gothic" w:cs="Times New Roman"/>
      <w:sz w:val="20"/>
      <w:szCs w:val="20"/>
      <w:lang w:eastAsia="ru-RU"/>
    </w:rPr>
  </w:style>
  <w:style w:type="paragraph" w:customStyle="1" w:styleId="Default">
    <w:name w:val="Default"/>
    <w:rsid w:val="00D96383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  <w:lang w:val="en-US"/>
    </w:rPr>
  </w:style>
  <w:style w:type="character" w:styleId="a6">
    <w:name w:val="Intense Reference"/>
    <w:basedOn w:val="a1"/>
    <w:uiPriority w:val="32"/>
    <w:qFormat/>
    <w:rsid w:val="004F7F28"/>
    <w:rPr>
      <w:rFonts w:ascii="Century Gothic" w:hAnsi="Century Gothic"/>
      <w:b/>
      <w:bCs/>
      <w:caps w:val="0"/>
      <w:smallCaps/>
      <w:color w:val="79AE22"/>
      <w:spacing w:val="5"/>
      <w:sz w:val="20"/>
      <w:u w:val="single"/>
    </w:rPr>
  </w:style>
  <w:style w:type="paragraph" w:customStyle="1" w:styleId="a">
    <w:name w:val="Список маркированный"/>
    <w:basedOn w:val="a5"/>
    <w:link w:val="a7"/>
    <w:autoRedefine/>
    <w:qFormat/>
    <w:rsid w:val="00C95630"/>
    <w:pPr>
      <w:numPr>
        <w:numId w:val="5"/>
      </w:numPr>
      <w:spacing w:after="120" w:line="300" w:lineRule="auto"/>
      <w:jc w:val="both"/>
    </w:pPr>
    <w:rPr>
      <w:rFonts w:ascii="Century Gothic" w:eastAsiaTheme="minorEastAsia" w:hAnsi="Century Gothic"/>
      <w:sz w:val="20"/>
      <w:szCs w:val="17"/>
      <w:lang w:val="en-US" w:eastAsia="ja-JP"/>
    </w:rPr>
  </w:style>
  <w:style w:type="character" w:customStyle="1" w:styleId="a7">
    <w:name w:val="Список маркированный Знак"/>
    <w:basedOn w:val="a1"/>
    <w:link w:val="a"/>
    <w:rsid w:val="00C95630"/>
    <w:rPr>
      <w:rFonts w:ascii="Century Gothic" w:eastAsiaTheme="minorEastAsia" w:hAnsi="Century Gothic"/>
      <w:sz w:val="20"/>
      <w:szCs w:val="17"/>
      <w:lang w:val="en-US" w:eastAsia="ja-JP"/>
    </w:rPr>
  </w:style>
  <w:style w:type="character" w:customStyle="1" w:styleId="fontstyle01">
    <w:name w:val="fontstyle01"/>
    <w:basedOn w:val="a1"/>
    <w:rsid w:val="002F77C9"/>
    <w:rPr>
      <w:rFonts w:ascii="TTBEo00" w:hAnsi="TTBEo00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10">
    <w:name w:val="Заголовок 1 Знак"/>
    <w:basedOn w:val="a1"/>
    <w:link w:val="1"/>
    <w:uiPriority w:val="9"/>
    <w:rsid w:val="003347C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8">
    <w:name w:val="header"/>
    <w:basedOn w:val="a0"/>
    <w:link w:val="a9"/>
    <w:uiPriority w:val="99"/>
    <w:unhideWhenUsed/>
    <w:rsid w:val="000662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1"/>
    <w:link w:val="a8"/>
    <w:uiPriority w:val="99"/>
    <w:rsid w:val="0006621C"/>
  </w:style>
  <w:style w:type="paragraph" w:styleId="aa">
    <w:name w:val="footer"/>
    <w:basedOn w:val="a0"/>
    <w:link w:val="ab"/>
    <w:uiPriority w:val="99"/>
    <w:unhideWhenUsed/>
    <w:rsid w:val="000662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1"/>
    <w:link w:val="aa"/>
    <w:uiPriority w:val="99"/>
    <w:rsid w:val="000662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2067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9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2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100</Words>
  <Characters>576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</dc:creator>
  <cp:keywords/>
  <dc:description/>
  <cp:lastModifiedBy>Роман А</cp:lastModifiedBy>
  <cp:revision>2</cp:revision>
  <dcterms:created xsi:type="dcterms:W3CDTF">2022-05-18T11:10:00Z</dcterms:created>
  <dcterms:modified xsi:type="dcterms:W3CDTF">2022-05-18T11:10:00Z</dcterms:modified>
</cp:coreProperties>
</file>